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1C" w:rsidRPr="00170FD7" w:rsidRDefault="00B9681C" w:rsidP="00B9681C">
      <w:pPr>
        <w:spacing w:after="0"/>
        <w:rPr>
          <w:rFonts w:ascii="Times New Roman" w:hAnsi="Times New Roman"/>
          <w:sz w:val="24"/>
          <w:szCs w:val="24"/>
        </w:rPr>
      </w:pPr>
    </w:p>
    <w:p w:rsidR="00B9681C" w:rsidRDefault="00B9681C" w:rsidP="00B96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2450" cy="42862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24000"/>
                      <a:grayscl/>
                    </a:blip>
                    <a:srcRect l="22957" t="18045" r="41624" b="4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81C" w:rsidRDefault="00B9681C" w:rsidP="00B96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 і с ц е в е  самоврядування</w:t>
      </w:r>
    </w:p>
    <w:p w:rsidR="00B9681C" w:rsidRDefault="00B9681C" w:rsidP="00B96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ПЕТРИКІВСЬКА СЕЛИЩНА  РАДА</w:t>
      </w:r>
    </w:p>
    <w:p w:rsidR="00B9681C" w:rsidRDefault="00B9681C" w:rsidP="00B96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ПЕТРИКІВСЬКОГО РАЙОНУ ДНІПРОПЕТРОВСЬКОЇ ОБЛАСТІ</w:t>
      </w:r>
    </w:p>
    <w:p w:rsidR="00B9681C" w:rsidRDefault="00B9681C" w:rsidP="00B968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СЬОМЕ  СКЛИКАННЯ</w:t>
      </w:r>
    </w:p>
    <w:p w:rsidR="00B9681C" w:rsidRDefault="00B9681C" w:rsidP="00B96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ТРИДЦЯТЬ ПЕРША СЕСІЯ</w:t>
      </w:r>
    </w:p>
    <w:tbl>
      <w:tblPr>
        <w:tblW w:w="9120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20"/>
      </w:tblGrid>
      <w:tr w:rsidR="00B9681C" w:rsidTr="00DF79C2">
        <w:trPr>
          <w:trHeight w:val="39"/>
        </w:trPr>
        <w:tc>
          <w:tcPr>
            <w:tcW w:w="91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681C" w:rsidRDefault="00B9681C" w:rsidP="00DF7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Я</w:t>
            </w:r>
          </w:p>
          <w:p w:rsidR="00B9681C" w:rsidRDefault="00B9681C" w:rsidP="00DF79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F2005" w:rsidRPr="008F2005" w:rsidRDefault="008F2005" w:rsidP="008F2005">
      <w:pPr>
        <w:spacing w:after="0" w:line="240" w:lineRule="auto"/>
        <w:jc w:val="center"/>
        <w:rPr>
          <w:sz w:val="28"/>
          <w:szCs w:val="28"/>
        </w:rPr>
      </w:pPr>
      <w:r w:rsidRPr="008F2005">
        <w:rPr>
          <w:rStyle w:val="rvts23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затвердження Положення </w:t>
      </w:r>
      <w:r w:rsidRPr="008F2005">
        <w:rPr>
          <w:rFonts w:ascii="Times New Roman" w:hAnsi="Times New Roman" w:cs="Times New Roman"/>
          <w:b/>
          <w:sz w:val="28"/>
          <w:szCs w:val="28"/>
        </w:rPr>
        <w:t xml:space="preserve">про електронні петиції в </w:t>
      </w:r>
    </w:p>
    <w:p w:rsidR="008F2005" w:rsidRPr="008F2005" w:rsidRDefault="008F2005" w:rsidP="008F2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05">
        <w:rPr>
          <w:rFonts w:ascii="Times New Roman" w:hAnsi="Times New Roman" w:cs="Times New Roman"/>
          <w:b/>
          <w:sz w:val="28"/>
          <w:szCs w:val="28"/>
        </w:rPr>
        <w:t>Петриківській селищній раді</w:t>
      </w:r>
    </w:p>
    <w:p w:rsidR="008F2005" w:rsidRPr="008F2005" w:rsidRDefault="008F2005" w:rsidP="008F2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005" w:rsidRPr="008F2005" w:rsidRDefault="008F2005" w:rsidP="008F2005">
      <w:pPr>
        <w:spacing w:after="0" w:line="240" w:lineRule="auto"/>
        <w:ind w:firstLine="709"/>
        <w:jc w:val="both"/>
        <w:rPr>
          <w:sz w:val="28"/>
          <w:szCs w:val="28"/>
        </w:rPr>
      </w:pPr>
      <w:r w:rsidRPr="008F2005">
        <w:rPr>
          <w:rStyle w:val="rvts23"/>
          <w:rFonts w:ascii="Times New Roman" w:eastAsia="Times New Roman" w:hAnsi="Times New Roman" w:cs="Times New Roman"/>
          <w:bCs/>
          <w:color w:val="000000"/>
          <w:sz w:val="28"/>
          <w:szCs w:val="28"/>
        </w:rPr>
        <w:t>Керуючись статтею 23-1 Закону України «Про звернення громадян», статтею 26 Закону України «Про місцеве самоврядування в Україні», з метою запровадження інноваційних механізмів участі громадян у вирішенні місцевих проблем ,налагодження результативної співпраці громадян і органів місцевого самоврядування, підвищення рівня доступності громадян до участі в місцевому самоврядуванні,</w:t>
      </w:r>
      <w:r>
        <w:rPr>
          <w:rStyle w:val="rvts23"/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F2005">
        <w:rPr>
          <w:rStyle w:val="rvts23"/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селищна рада  </w:t>
      </w:r>
    </w:p>
    <w:p w:rsidR="008F2005" w:rsidRPr="008F2005" w:rsidRDefault="008F2005" w:rsidP="008F2005">
      <w:pPr>
        <w:spacing w:after="0" w:line="240" w:lineRule="auto"/>
        <w:ind w:firstLine="709"/>
        <w:jc w:val="both"/>
        <w:rPr>
          <w:rStyle w:val="rvts23"/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F2005" w:rsidRPr="008F2005" w:rsidRDefault="008F2005" w:rsidP="008F2005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F2005">
        <w:rPr>
          <w:rFonts w:ascii="Times New Roman" w:hAnsi="Times New Roman" w:cs="Times New Roman"/>
          <w:b/>
          <w:sz w:val="28"/>
          <w:szCs w:val="28"/>
        </w:rPr>
        <w:t>в и р і ш и л а:</w:t>
      </w:r>
    </w:p>
    <w:p w:rsidR="008F2005" w:rsidRPr="008F2005" w:rsidRDefault="008F2005" w:rsidP="008F20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005" w:rsidRPr="008F2005" w:rsidRDefault="008F2005" w:rsidP="008F200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петиції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в </w:t>
      </w:r>
      <w:r w:rsidRPr="008F2005">
        <w:rPr>
          <w:rFonts w:ascii="Times New Roman" w:hAnsi="Times New Roman" w:cs="Times New Roman"/>
          <w:sz w:val="28"/>
          <w:szCs w:val="28"/>
          <w:lang w:val="uk-UA"/>
        </w:rPr>
        <w:t>Петриківській селищній раді</w:t>
      </w:r>
      <w:r w:rsidRPr="008F20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>.</w:t>
      </w:r>
    </w:p>
    <w:p w:rsidR="008F2005" w:rsidRPr="008F2005" w:rsidRDefault="008F2005" w:rsidP="008F2005">
      <w:pPr>
        <w:pStyle w:val="a6"/>
        <w:spacing w:after="0" w:line="240" w:lineRule="auto"/>
        <w:ind w:left="567"/>
        <w:jc w:val="both"/>
        <w:rPr>
          <w:sz w:val="28"/>
          <w:szCs w:val="28"/>
        </w:rPr>
      </w:pPr>
    </w:p>
    <w:p w:rsidR="008F2005" w:rsidRPr="008F2005" w:rsidRDefault="008F2005" w:rsidP="008F200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F2005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Меморандуму про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</w:t>
      </w:r>
      <w:r w:rsidRPr="008F2005">
        <w:rPr>
          <w:rFonts w:ascii="Times New Roman" w:hAnsi="Times New Roman" w:cs="Times New Roman"/>
          <w:sz w:val="28"/>
          <w:szCs w:val="28"/>
          <w:lang w:val="uk-UA"/>
        </w:rPr>
        <w:t xml:space="preserve">та співпрацю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</w:t>
      </w:r>
      <w:r w:rsidRPr="008F2005">
        <w:rPr>
          <w:rFonts w:ascii="Times New Roman" w:hAnsi="Times New Roman" w:cs="Times New Roman"/>
          <w:sz w:val="28"/>
          <w:szCs w:val="28"/>
          <w:lang w:val="uk-UA"/>
        </w:rPr>
        <w:t xml:space="preserve">Петриківською селищною </w:t>
      </w:r>
      <w:r w:rsidRPr="008F2005">
        <w:rPr>
          <w:rFonts w:ascii="Times New Roman" w:hAnsi="Times New Roman" w:cs="Times New Roman"/>
          <w:sz w:val="28"/>
          <w:szCs w:val="28"/>
        </w:rPr>
        <w:t xml:space="preserve">радою та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Міжнародною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благодійною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“Фонд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Східна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F2005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“ Єдиної платформи місцевої електронної </w:t>
      </w:r>
      <w:proofErr w:type="spellStart"/>
      <w:r w:rsidRPr="008F2005">
        <w:rPr>
          <w:rFonts w:ascii="Times New Roman" w:hAnsi="Times New Roman" w:cs="Times New Roman"/>
          <w:sz w:val="28"/>
          <w:szCs w:val="28"/>
          <w:lang w:val="uk-UA"/>
        </w:rPr>
        <w:t>демократії”</w:t>
      </w:r>
      <w:proofErr w:type="spellEnd"/>
      <w:r w:rsidRPr="008F2005">
        <w:rPr>
          <w:rFonts w:ascii="Times New Roman" w:hAnsi="Times New Roman" w:cs="Times New Roman"/>
          <w:sz w:val="28"/>
          <w:szCs w:val="28"/>
          <w:lang w:val="uk-UA"/>
        </w:rPr>
        <w:t xml:space="preserve"> “е-</w:t>
      </w:r>
      <w:r w:rsidRPr="008F2005">
        <w:rPr>
          <w:rFonts w:ascii="Times New Roman" w:hAnsi="Times New Roman" w:cs="Times New Roman"/>
          <w:sz w:val="28"/>
          <w:szCs w:val="28"/>
          <w:lang w:val="en-US"/>
        </w:rPr>
        <w:t>DEM</w:t>
      </w:r>
      <w:r w:rsidRPr="008F200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петицій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через “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Єдину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петицій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2005" w:rsidRPr="008F2005" w:rsidRDefault="008F2005" w:rsidP="008F2005">
      <w:pPr>
        <w:spacing w:after="0" w:line="240" w:lineRule="auto"/>
        <w:jc w:val="both"/>
        <w:rPr>
          <w:sz w:val="28"/>
          <w:szCs w:val="28"/>
        </w:rPr>
      </w:pPr>
    </w:p>
    <w:p w:rsidR="008F2005" w:rsidRPr="008F2005" w:rsidRDefault="008F2005" w:rsidP="008F200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8F2005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</w:t>
      </w:r>
      <w:r w:rsidRPr="008F2005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proofErr w:type="gramStart"/>
      <w:r w:rsidRPr="008F20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200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F2005">
        <w:rPr>
          <w:rFonts w:ascii="Times New Roman" w:hAnsi="Times New Roman" w:cs="Times New Roman"/>
          <w:sz w:val="28"/>
          <w:szCs w:val="28"/>
        </w:rPr>
        <w:t xml:space="preserve"> на </w:t>
      </w:r>
      <w:r w:rsidRPr="008F200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постійну</w:t>
      </w:r>
      <w:r w:rsidRPr="008F20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комісію з депутатської діяльності,етики, законності, правопорядку та адміністративно-територіального устрою.</w:t>
      </w:r>
    </w:p>
    <w:p w:rsidR="008F2005" w:rsidRPr="008F2005" w:rsidRDefault="008F2005" w:rsidP="008F2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8F2005" w:rsidRDefault="008F2005" w:rsidP="008F2005">
      <w:pPr>
        <w:pStyle w:val="a4"/>
        <w:spacing w:after="0" w:line="240" w:lineRule="auto"/>
        <w:jc w:val="both"/>
        <w:rPr>
          <w:rStyle w:val="a3"/>
          <w:rFonts w:ascii="Times New Roman" w:hAnsi="Times New Roman"/>
          <w:color w:val="212529"/>
          <w:sz w:val="28"/>
          <w:szCs w:val="28"/>
          <w:lang w:val="uk-UA"/>
        </w:rPr>
      </w:pPr>
      <w:r w:rsidRPr="008F2005">
        <w:rPr>
          <w:rStyle w:val="a3"/>
          <w:rFonts w:ascii="Times New Roman" w:hAnsi="Times New Roman"/>
          <w:color w:val="212529"/>
          <w:sz w:val="28"/>
          <w:szCs w:val="28"/>
          <w:lang w:val="uk-UA"/>
        </w:rPr>
        <w:t>СЕЛИЩНИЙ ГОЛОВА                              О.ГАВРИЛЕНКО</w:t>
      </w:r>
    </w:p>
    <w:p w:rsidR="008F2005" w:rsidRPr="008F2005" w:rsidRDefault="008F2005" w:rsidP="008F2005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8F2005" w:rsidRPr="008F2005" w:rsidRDefault="008F2005" w:rsidP="008F2005">
      <w:pPr>
        <w:spacing w:after="0" w:line="240" w:lineRule="auto"/>
        <w:rPr>
          <w:sz w:val="28"/>
          <w:szCs w:val="28"/>
        </w:rPr>
      </w:pPr>
      <w:proofErr w:type="spellStart"/>
      <w:r w:rsidRPr="008F2005">
        <w:rPr>
          <w:rStyle w:val="a3"/>
          <w:rFonts w:ascii="Times New Roman" w:hAnsi="Times New Roman"/>
          <w:b w:val="0"/>
          <w:bCs w:val="0"/>
          <w:sz w:val="28"/>
          <w:szCs w:val="28"/>
        </w:rPr>
        <w:t>смт</w:t>
      </w:r>
      <w:proofErr w:type="spellEnd"/>
      <w:r w:rsidRPr="008F2005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Петриківка</w:t>
      </w:r>
    </w:p>
    <w:p w:rsidR="008F2005" w:rsidRPr="008F2005" w:rsidRDefault="00B9681C" w:rsidP="008F2005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січня </w:t>
      </w:r>
      <w:r w:rsidR="008F2005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8F2005" w:rsidRPr="008F2005">
        <w:rPr>
          <w:rFonts w:ascii="Times New Roman" w:eastAsia="Times New Roman" w:hAnsi="Times New Roman" w:cs="Times New Roman"/>
          <w:sz w:val="28"/>
          <w:szCs w:val="28"/>
        </w:rPr>
        <w:t>року</w:t>
      </w:r>
    </w:p>
    <w:p w:rsidR="008F2005" w:rsidRPr="008F2005" w:rsidRDefault="008F2005" w:rsidP="008F2005">
      <w:pPr>
        <w:spacing w:after="0" w:line="240" w:lineRule="auto"/>
        <w:rPr>
          <w:sz w:val="28"/>
          <w:szCs w:val="28"/>
        </w:rPr>
      </w:pPr>
      <w:r w:rsidRPr="008F2005">
        <w:rPr>
          <w:rFonts w:ascii="Times New Roman" w:eastAsia="Segoe UI Symbol" w:hAnsi="Times New Roman" w:cs="Segoe UI Symbol"/>
          <w:sz w:val="28"/>
          <w:szCs w:val="28"/>
        </w:rPr>
        <w:t>№</w:t>
      </w:r>
      <w:r w:rsidR="00B9681C">
        <w:rPr>
          <w:rFonts w:ascii="Times New Roman" w:eastAsia="Segoe UI Symbol" w:hAnsi="Times New Roman" w:cs="Segoe UI Symbol"/>
          <w:sz w:val="28"/>
          <w:szCs w:val="28"/>
        </w:rPr>
        <w:t xml:space="preserve">  1224-31/УІІ</w:t>
      </w:r>
    </w:p>
    <w:p w:rsidR="008F2005" w:rsidRPr="008F2005" w:rsidRDefault="008F2005" w:rsidP="008F2005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681C" w:rsidRDefault="00B9681C" w:rsidP="008F2005">
      <w:pPr>
        <w:pStyle w:val="a4"/>
        <w:spacing w:after="0" w:line="240" w:lineRule="auto"/>
        <w:ind w:left="6075"/>
        <w:rPr>
          <w:rFonts w:ascii="Times New Roman" w:hAnsi="Times New Roman"/>
          <w:sz w:val="28"/>
          <w:szCs w:val="28"/>
          <w:lang w:val="uk-UA"/>
        </w:rPr>
      </w:pPr>
    </w:p>
    <w:p w:rsidR="00B9681C" w:rsidRDefault="008F2005" w:rsidP="008F2005">
      <w:pPr>
        <w:pStyle w:val="a4"/>
        <w:spacing w:after="0" w:line="240" w:lineRule="auto"/>
        <w:ind w:left="607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</w:p>
    <w:p w:rsidR="008F2005" w:rsidRDefault="008F2005" w:rsidP="008F2005">
      <w:pPr>
        <w:pStyle w:val="a4"/>
        <w:spacing w:after="0" w:line="240" w:lineRule="auto"/>
        <w:ind w:left="607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B9681C">
        <w:rPr>
          <w:rFonts w:ascii="Times New Roman" w:hAnsi="Times New Roman"/>
          <w:sz w:val="28"/>
          <w:szCs w:val="28"/>
          <w:lang w:val="uk-UA"/>
        </w:rPr>
        <w:t xml:space="preserve">рішення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9681C">
        <w:rPr>
          <w:rFonts w:ascii="Times New Roman" w:hAnsi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9681C">
        <w:rPr>
          <w:rFonts w:ascii="Times New Roman" w:hAnsi="Times New Roman"/>
          <w:sz w:val="28"/>
          <w:szCs w:val="28"/>
          <w:lang w:val="uk-UA"/>
        </w:rPr>
        <w:t>1224-31/УІІ</w:t>
      </w:r>
    </w:p>
    <w:p w:rsidR="008F2005" w:rsidRDefault="008F2005" w:rsidP="008F2005">
      <w:pPr>
        <w:pStyle w:val="a4"/>
        <w:spacing w:after="0" w:line="240" w:lineRule="auto"/>
        <w:ind w:left="607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9681C">
        <w:rPr>
          <w:rFonts w:ascii="Times New Roman" w:hAnsi="Times New Roman"/>
          <w:sz w:val="28"/>
          <w:szCs w:val="28"/>
          <w:lang w:val="uk-UA"/>
        </w:rPr>
        <w:t xml:space="preserve"> 24  </w:t>
      </w:r>
      <w:r>
        <w:rPr>
          <w:rFonts w:ascii="Times New Roman" w:hAnsi="Times New Roman"/>
          <w:sz w:val="28"/>
          <w:szCs w:val="28"/>
          <w:lang w:val="uk-UA"/>
        </w:rPr>
        <w:t>січня 2020 року</w:t>
      </w:r>
    </w:p>
    <w:p w:rsidR="008F2005" w:rsidRPr="008F2005" w:rsidRDefault="008F2005" w:rsidP="008F2005">
      <w:pPr>
        <w:pStyle w:val="a4"/>
        <w:spacing w:after="0" w:line="240" w:lineRule="auto"/>
        <w:ind w:left="6075"/>
        <w:rPr>
          <w:rFonts w:ascii="Times New Roman" w:hAnsi="Times New Roman"/>
          <w:sz w:val="28"/>
          <w:szCs w:val="28"/>
          <w:lang w:val="uk-UA"/>
        </w:rPr>
      </w:pPr>
    </w:p>
    <w:p w:rsidR="008F2005" w:rsidRPr="008F2005" w:rsidRDefault="008F2005" w:rsidP="008F20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2005">
        <w:rPr>
          <w:rFonts w:ascii="Times New Roman" w:hAnsi="Times New Roman"/>
          <w:b/>
          <w:bCs/>
          <w:sz w:val="28"/>
          <w:szCs w:val="28"/>
        </w:rPr>
        <w:t>ПОЛОЖЕННЯ</w:t>
      </w:r>
    </w:p>
    <w:p w:rsidR="008F2005" w:rsidRDefault="008F2005" w:rsidP="008F20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2005">
        <w:rPr>
          <w:rFonts w:ascii="Times New Roman" w:hAnsi="Times New Roman"/>
          <w:b/>
          <w:bCs/>
          <w:sz w:val="28"/>
          <w:szCs w:val="28"/>
        </w:rPr>
        <w:t>про електронні петиції  у   Петриківській селищній раді</w:t>
      </w:r>
    </w:p>
    <w:p w:rsidR="008F2005" w:rsidRPr="008F2005" w:rsidRDefault="008F2005" w:rsidP="008F20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2005" w:rsidRPr="008F2005" w:rsidRDefault="008F2005" w:rsidP="008F200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F2005">
        <w:rPr>
          <w:rFonts w:ascii="Times New Roman" w:hAnsi="Times New Roman"/>
          <w:b/>
          <w:color w:val="000000"/>
          <w:sz w:val="28"/>
          <w:szCs w:val="28"/>
        </w:rPr>
        <w:t>Розділ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F2005">
        <w:rPr>
          <w:rFonts w:ascii="Times New Roman" w:hAnsi="Times New Roman"/>
          <w:b/>
          <w:color w:val="000000"/>
          <w:sz w:val="28"/>
          <w:szCs w:val="28"/>
        </w:rPr>
        <w:t xml:space="preserve"> Загальні положення</w:t>
      </w:r>
    </w:p>
    <w:p w:rsidR="008F2005" w:rsidRPr="008F2005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>1. Електронна петиція – колективне електронне звернення (ініціатива), розміщене у розділі «Електронних петицій» на Офіційному сайті Петриківської селищної ради для голосування громадян, яке за умови набрання</w:t>
      </w:r>
      <w:r w:rsidRPr="008F2005">
        <w:rPr>
          <w:rFonts w:ascii="Times New Roman" w:hAnsi="Times New Roman"/>
          <w:color w:val="000000"/>
          <w:sz w:val="28"/>
          <w:szCs w:val="28"/>
        </w:rPr>
        <w:t> 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необхідної кількості голосів, обов’язкове до розгляду виконавчими органами місцевого самоврядування;</w:t>
      </w:r>
    </w:p>
    <w:p w:rsidR="008F2005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>1.2. Електронна петиція є однією з форм участі територіальної громади у здійсненні місцевого самоврядування (далі – Петиція).</w:t>
      </w:r>
    </w:p>
    <w:p w:rsidR="008F2005" w:rsidRPr="008F2005" w:rsidRDefault="008F2005" w:rsidP="008F2005">
      <w:pPr>
        <w:pStyle w:val="a4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F2005" w:rsidRPr="008F2005" w:rsidRDefault="008F2005" w:rsidP="008F2005">
      <w:pPr>
        <w:pStyle w:val="a4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F2005">
        <w:rPr>
          <w:rFonts w:ascii="Times New Roman" w:hAnsi="Times New Roman"/>
          <w:b/>
          <w:color w:val="000000"/>
          <w:sz w:val="28"/>
          <w:szCs w:val="28"/>
          <w:lang w:val="uk-UA"/>
        </w:rPr>
        <w:t>Розділ 2.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Pr="008F200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Порядок подання електронної петиції</w:t>
      </w:r>
    </w:p>
    <w:p w:rsidR="008F2005" w:rsidRPr="008F2005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>2.1. Організацію розгляду електронних петицій забезпечує Виконавчий комітет  Петриківської селищної ради;</w:t>
      </w:r>
    </w:p>
    <w:p w:rsidR="008F2005" w:rsidRPr="008F2005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Pr="008F2005">
        <w:rPr>
          <w:rFonts w:ascii="Times New Roman" w:hAnsi="Times New Roman"/>
          <w:color w:val="000000"/>
          <w:sz w:val="28"/>
          <w:szCs w:val="28"/>
        </w:rPr>
        <w:t xml:space="preserve">2.2.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Електронні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петиції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повинні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стосуватись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відносяться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повноважень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компетенції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органу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місцевого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самоврядування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Конституції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Закону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місцевого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самоврядування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Україні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» та </w:t>
      </w:r>
      <w:proofErr w:type="gramStart"/>
      <w:r w:rsidRPr="008F2005">
        <w:rPr>
          <w:rFonts w:ascii="Times New Roman" w:hAnsi="Times New Roman"/>
          <w:color w:val="000000"/>
          <w:sz w:val="28"/>
          <w:szCs w:val="28"/>
        </w:rPr>
        <w:t>чинного</w:t>
      </w:r>
      <w:proofErr w:type="gram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законодавства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>;</w:t>
      </w:r>
    </w:p>
    <w:p w:rsidR="008F2005" w:rsidRPr="008F2005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>2.3. Електронна петиція подається в електронній формі і повинна містити:</w:t>
      </w:r>
      <w:r w:rsidRPr="008F2005">
        <w:rPr>
          <w:rFonts w:ascii="Times New Roman" w:hAnsi="Times New Roman"/>
          <w:color w:val="000000"/>
          <w:sz w:val="28"/>
          <w:szCs w:val="28"/>
        </w:rPr>
        <w:t> 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прізвище, ім’я, по батькові громадянина або назву громадського об’єднання (із зазначенням посадової особи), а також адресу електронної пошти, зміст звернення з обґрунтуванням необхідності</w:t>
      </w:r>
      <w:r w:rsidRPr="008F2005">
        <w:rPr>
          <w:rFonts w:ascii="Times New Roman" w:hAnsi="Times New Roman"/>
          <w:color w:val="000000"/>
          <w:sz w:val="28"/>
          <w:szCs w:val="28"/>
        </w:rPr>
        <w:t> 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 його розгляду та вирішення. </w:t>
      </w:r>
      <w:r w:rsidRPr="008F2005">
        <w:rPr>
          <w:rFonts w:ascii="Times New Roman" w:hAnsi="Times New Roman"/>
          <w:color w:val="000000"/>
          <w:sz w:val="28"/>
          <w:szCs w:val="28"/>
        </w:rPr>
        <w:t xml:space="preserve">До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електронної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петиції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можуть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додаватись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проекти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актів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органів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посадових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осіб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2005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8F2005">
        <w:rPr>
          <w:rFonts w:ascii="Times New Roman" w:hAnsi="Times New Roman"/>
          <w:color w:val="000000"/>
          <w:sz w:val="28"/>
          <w:szCs w:val="28"/>
        </w:rPr>
        <w:t>ісцевого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самоврядування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>.</w:t>
      </w:r>
    </w:p>
    <w:p w:rsidR="008F2005" w:rsidRPr="008F2005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Неправдиві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відомості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подані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автором (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ініціатором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петиції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громадським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об’єднанням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також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використання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лайливих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слів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прямих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образ на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ім’я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конкретних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осіб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є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2005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8F2005">
        <w:rPr>
          <w:rFonts w:ascii="Times New Roman" w:hAnsi="Times New Roman"/>
          <w:color w:val="000000"/>
          <w:sz w:val="28"/>
          <w:szCs w:val="28"/>
        </w:rPr>
        <w:t>ідставою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відмови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її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оприлюдненні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виключення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режиму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оприлюднення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після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з’ясування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зазначених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обставин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>;</w:t>
      </w:r>
    </w:p>
    <w:p w:rsidR="008F2005" w:rsidRPr="008F2005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8F2005">
        <w:rPr>
          <w:rFonts w:ascii="Times New Roman" w:hAnsi="Times New Roman"/>
          <w:color w:val="000000"/>
          <w:sz w:val="28"/>
          <w:szCs w:val="28"/>
        </w:rPr>
        <w:t xml:space="preserve">2.4. В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електронній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петиції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має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бути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викладено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суть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порушеного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питання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пропозиція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вирішення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а в заголовку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Петиції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зазначено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її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короткий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зміст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Петиція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може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містити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заклики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повалення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конституційного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ладу,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порушення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територіальної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цілісності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пропаганду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війни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насильства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жорстокості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розпалювання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міжетнічної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расової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8F2005">
        <w:rPr>
          <w:rFonts w:ascii="Times New Roman" w:hAnsi="Times New Roman"/>
          <w:color w:val="000000"/>
          <w:sz w:val="28"/>
          <w:szCs w:val="28"/>
        </w:rPr>
        <w:t>рел</w:t>
      </w:r>
      <w:proofErr w:type="gramEnd"/>
      <w:r w:rsidRPr="008F2005">
        <w:rPr>
          <w:rFonts w:ascii="Times New Roman" w:hAnsi="Times New Roman"/>
          <w:color w:val="000000"/>
          <w:sz w:val="28"/>
          <w:szCs w:val="28"/>
        </w:rPr>
        <w:t>ігійної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ворожнечі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заклики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proofErr w:type="gramStart"/>
      <w:r w:rsidRPr="008F2005">
        <w:rPr>
          <w:rFonts w:ascii="Times New Roman" w:hAnsi="Times New Roman"/>
          <w:color w:val="000000"/>
          <w:sz w:val="28"/>
          <w:szCs w:val="28"/>
        </w:rPr>
        <w:t>вчинення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терористичних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актів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посягання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на права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свободи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людини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інформацію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яка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принижує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честь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гідність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права та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законні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інтереси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осіб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матеріали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вислови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становлять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загрозу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національним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інтересам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lastRenderedPageBreak/>
        <w:t>національній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безпеці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матеріали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заклики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містять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передвиборчу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агітацію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рекламу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товарів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послуг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8F2005" w:rsidRPr="008F63A0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>2.5. Електронна петиція подається ініціатором через розділ</w:t>
      </w:r>
      <w:r w:rsidRPr="008F2005">
        <w:rPr>
          <w:rFonts w:ascii="Times New Roman" w:hAnsi="Times New Roman"/>
          <w:color w:val="000000"/>
          <w:sz w:val="28"/>
          <w:szCs w:val="28"/>
        </w:rPr>
        <w:t> 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 «Система електронних петицій» на Офіційному сайті 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>Петриківсь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>кої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 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>шляхом розміщення тексту петиції у розділі «Подати петицію».;</w:t>
      </w:r>
    </w:p>
    <w:p w:rsidR="008F2005" w:rsidRPr="008F63A0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2.6. Для подання електронної петиції ініціатору необхідно пройти реєстрацію на офіційній </w:t>
      </w:r>
      <w:proofErr w:type="spellStart"/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>веб-сторінці</w:t>
      </w:r>
      <w:proofErr w:type="spellEnd"/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громади, зазначивши своє прізвище, ім’я, по батькові, адресу електронної пошти, контактний номер телефону та надати згоду на обробку своїх персональних даних;</w:t>
      </w:r>
    </w:p>
    <w:p w:rsidR="008F2005" w:rsidRPr="008F63A0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>2.7. Електронна петиція впродовж 3 робочих днів з моменту подачі перевіряється</w:t>
      </w:r>
      <w:r w:rsidRPr="008F2005">
        <w:rPr>
          <w:rFonts w:ascii="Times New Roman" w:hAnsi="Times New Roman"/>
          <w:color w:val="000000"/>
          <w:sz w:val="28"/>
          <w:szCs w:val="28"/>
        </w:rPr>
        <w:t> 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 спеціалістом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>, який відповідає за питання інформатизації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 на</w:t>
      </w:r>
      <w:r w:rsidRPr="008F2005">
        <w:rPr>
          <w:rFonts w:ascii="Times New Roman" w:hAnsi="Times New Roman"/>
          <w:color w:val="000000"/>
          <w:sz w:val="28"/>
          <w:szCs w:val="28"/>
        </w:rPr>
        <w:t> 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відповідність</w:t>
      </w:r>
      <w:r w:rsidRPr="008F2005">
        <w:rPr>
          <w:rFonts w:ascii="Times New Roman" w:hAnsi="Times New Roman"/>
          <w:color w:val="000000"/>
          <w:sz w:val="28"/>
          <w:szCs w:val="28"/>
        </w:rPr>
        <w:t> 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вимогам пункту 2.3 цього Положення. У разі невідповідності електронної петиції зазначеним вимогам оприлюднення такої петиції не здійснюється, а ініціатору, у той же термін, надсилається вмотивована відмова;</w:t>
      </w:r>
    </w:p>
    <w:p w:rsidR="008F2005" w:rsidRPr="008F63A0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>2.8.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 xml:space="preserve"> У 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разі відповідності петиції зазначеним вимогам, спеціаліст 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>,який відповідає за питання інформатизації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передає петицію на розгляд</w:t>
      </w:r>
      <w:r w:rsidRPr="008F2005">
        <w:rPr>
          <w:rFonts w:ascii="Times New Roman" w:hAnsi="Times New Roman"/>
          <w:color w:val="000000"/>
          <w:sz w:val="28"/>
          <w:szCs w:val="28"/>
        </w:rPr>
        <w:t> 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селищному</w:t>
      </w:r>
      <w:r w:rsidRPr="008F2005">
        <w:rPr>
          <w:rFonts w:ascii="Times New Roman" w:hAnsi="Times New Roman"/>
          <w:color w:val="000000"/>
          <w:sz w:val="28"/>
          <w:szCs w:val="28"/>
        </w:rPr>
        <w:t> 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голові, який перевіряє</w:t>
      </w:r>
      <w:r w:rsidRPr="008F2005">
        <w:rPr>
          <w:rFonts w:ascii="Times New Roman" w:hAnsi="Times New Roman"/>
          <w:color w:val="000000"/>
          <w:sz w:val="28"/>
          <w:szCs w:val="28"/>
        </w:rPr>
        <w:t> 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 її щодо відповідності вимогам пунктів 2.2. та 2.4 впродовж 3 робочих днів та приймає одне з рішень: оприлюднити петицію, відмовити в оприлюдненні петиції, якщо зміст питання не належить до компетенції органу місцевого самоврядування;</w:t>
      </w:r>
    </w:p>
    <w:p w:rsidR="008F2005" w:rsidRPr="008F2005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Pr="008F2005">
        <w:rPr>
          <w:rFonts w:ascii="Times New Roman" w:hAnsi="Times New Roman"/>
          <w:color w:val="000000"/>
          <w:sz w:val="28"/>
          <w:szCs w:val="28"/>
        </w:rPr>
        <w:t xml:space="preserve">2.9.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Ініціатор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якому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відмовлено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оприлюдненні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електронної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петиції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може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виправити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недоліки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та подати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цю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петицію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повторно;</w:t>
      </w:r>
    </w:p>
    <w:p w:rsidR="008F2005" w:rsidRPr="008F2005" w:rsidRDefault="008F2005" w:rsidP="008F2005">
      <w:pPr>
        <w:pStyle w:val="a4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2.10. Дата оприлюднення електронної петиції у розділі «Система електронних петицій» на Офіційному сайті 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>Петриківс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>ької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 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є датою початку збору голосів на її підтримку.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Інформація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про початок 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збору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голосів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  на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підтримку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 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електронної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петиції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 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невідкладно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публікується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  на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офіційному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сайті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. Для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електронної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петиції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необхідно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зібрати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її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підтримку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менше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1%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підписів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2005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8F2005">
        <w:rPr>
          <w:rFonts w:ascii="Times New Roman" w:hAnsi="Times New Roman"/>
          <w:color w:val="000000"/>
          <w:sz w:val="28"/>
          <w:szCs w:val="28"/>
        </w:rPr>
        <w:t>ід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загальної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кількості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мешканців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протягом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 60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календарних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днів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дня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оприлюднення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петиції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(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мінімальна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необхідна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кількість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голосів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становить – 85).</w:t>
      </w:r>
    </w:p>
    <w:p w:rsidR="008F2005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Збі</w:t>
      </w:r>
      <w:proofErr w:type="gramStart"/>
      <w:r w:rsidRPr="008F2005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голосів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здійснюється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розділі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«Система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електронних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петицій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» на                            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Офіційному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сайті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>Петриківсь</w:t>
      </w:r>
      <w:r w:rsidRPr="008F2005">
        <w:rPr>
          <w:rFonts w:ascii="Times New Roman" w:hAnsi="Times New Roman"/>
          <w:color w:val="000000"/>
          <w:sz w:val="28"/>
          <w:szCs w:val="28"/>
        </w:rPr>
        <w:t>кої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. Для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участі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  у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зборі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голосів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учасник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проходить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електронну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реєстрацію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зазначивши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своє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F2005">
        <w:rPr>
          <w:rFonts w:ascii="Times New Roman" w:hAnsi="Times New Roman"/>
          <w:color w:val="000000"/>
          <w:sz w:val="28"/>
          <w:szCs w:val="28"/>
        </w:rPr>
        <w:t>пр</w:t>
      </w:r>
      <w:proofErr w:type="gramEnd"/>
      <w:r w:rsidRPr="008F2005">
        <w:rPr>
          <w:rFonts w:ascii="Times New Roman" w:hAnsi="Times New Roman"/>
          <w:color w:val="000000"/>
          <w:sz w:val="28"/>
          <w:szCs w:val="28"/>
        </w:rPr>
        <w:t>ізвище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ім’я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по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батькові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електронну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адресу. Голоси,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надіслані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однієї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тієї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ж особи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визнаються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спеціалістом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 xml:space="preserve">який відповідає за питання інформатизації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недійсними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та не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враховуються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proofErr w:type="gramStart"/>
      <w:r w:rsidRPr="008F2005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8F2005">
        <w:rPr>
          <w:rFonts w:ascii="Times New Roman" w:hAnsi="Times New Roman"/>
          <w:color w:val="000000"/>
          <w:sz w:val="28"/>
          <w:szCs w:val="28"/>
        </w:rPr>
        <w:t>ідрахунку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голосів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про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спеціаліст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повідомляє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такого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учасника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його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електронну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адресу.</w:t>
      </w:r>
    </w:p>
    <w:p w:rsidR="008F2005" w:rsidRPr="008F2005" w:rsidRDefault="008F2005" w:rsidP="008F2005">
      <w:pPr>
        <w:pStyle w:val="a4"/>
        <w:spacing w:after="0" w:line="360" w:lineRule="auto"/>
        <w:jc w:val="both"/>
        <w:rPr>
          <w:sz w:val="28"/>
          <w:szCs w:val="28"/>
          <w:lang w:val="uk-UA"/>
        </w:rPr>
      </w:pPr>
    </w:p>
    <w:p w:rsidR="008F2005" w:rsidRPr="008F2005" w:rsidRDefault="008F2005" w:rsidP="008F2005">
      <w:pPr>
        <w:pStyle w:val="a4"/>
        <w:spacing w:after="0" w:line="360" w:lineRule="auto"/>
        <w:jc w:val="center"/>
        <w:rPr>
          <w:sz w:val="28"/>
          <w:szCs w:val="28"/>
          <w:lang w:val="uk-UA"/>
        </w:rPr>
      </w:pPr>
      <w:r w:rsidRPr="008F2005">
        <w:rPr>
          <w:rFonts w:ascii="Times New Roman" w:hAnsi="Times New Roman"/>
          <w:b/>
          <w:color w:val="000000"/>
          <w:sz w:val="28"/>
          <w:szCs w:val="28"/>
          <w:lang w:val="uk-UA"/>
        </w:rPr>
        <w:t>Розділ 3.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Pr="008F2005">
        <w:rPr>
          <w:rFonts w:ascii="Times New Roman" w:hAnsi="Times New Roman"/>
          <w:b/>
          <w:color w:val="000000"/>
          <w:sz w:val="28"/>
          <w:szCs w:val="28"/>
          <w:lang w:val="uk-UA"/>
        </w:rPr>
        <w:t>Порядок розгляду електронної петиції</w:t>
      </w:r>
    </w:p>
    <w:p w:rsidR="008F2005" w:rsidRPr="008F2005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 xml:space="preserve">3.1 Петиція, яка впродовж встановленого терміну набрала необхідну кількість голосів на свою підтримку, не пізніше 3 робочих днів надсилається спеціалістом, який відповідає за питання інформатизації 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селищному</w:t>
      </w:r>
      <w:r w:rsidRPr="008F2005">
        <w:rPr>
          <w:rFonts w:ascii="Times New Roman" w:hAnsi="Times New Roman"/>
          <w:color w:val="000000"/>
          <w:sz w:val="28"/>
          <w:szCs w:val="28"/>
        </w:rPr>
        <w:t> 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голові</w:t>
      </w:r>
      <w:r w:rsidRPr="008F2005">
        <w:rPr>
          <w:rFonts w:ascii="Times New Roman" w:hAnsi="Times New Roman"/>
          <w:color w:val="000000"/>
          <w:sz w:val="28"/>
          <w:szCs w:val="28"/>
        </w:rPr>
        <w:t> 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розгляду на найближчому засіданні виконавчого комітету;</w:t>
      </w:r>
    </w:p>
    <w:p w:rsidR="008F2005" w:rsidRPr="008F63A0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 xml:space="preserve">3.2. На розгляд електронної петиції може запрошуватись ініціатор, якому надається право представити свою електронну петицію та виступити з доповіддю або співдоповіддю щодо питання, піднятого у тексті Петиції під час її розгляду на засіданні. 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>За підсумками розгляду приймається рішення про вжиття заходів або про направлення розгляду питання належним органам: сесії ради, голові, депутатській комісії, структурному підрозділу виконавчого комітету тощо. Якщо є необхідність, відповідний структурний підрозділ виконавчого комітету із залученням ініціатора подання електронної петиції, готує</w:t>
      </w:r>
      <w:r w:rsidRPr="008F2005">
        <w:rPr>
          <w:rFonts w:ascii="Times New Roman" w:hAnsi="Times New Roman"/>
          <w:color w:val="000000"/>
          <w:sz w:val="28"/>
          <w:szCs w:val="28"/>
        </w:rPr>
        <w:t> 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проект</w:t>
      </w:r>
      <w:r w:rsidRPr="008F2005">
        <w:rPr>
          <w:rFonts w:ascii="Times New Roman" w:hAnsi="Times New Roman"/>
          <w:color w:val="000000"/>
          <w:sz w:val="28"/>
          <w:szCs w:val="28"/>
        </w:rPr>
        <w:t> 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або приймаються інші документи (розпорядження, правила, порядки, накази тощо) для вирішення піднятої петицією проблеми;</w:t>
      </w:r>
    </w:p>
    <w:p w:rsidR="008F2005" w:rsidRPr="008F63A0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>3.3. Петиція, яка в установлений строк не набрала необхідної кількості голосів на свою підтримку, після завершення строку збору підписів, не розглядається як Петиція, про що повідомляється автор (ініціатор) петиції з наданням роз’яснень щодо порядку вирішення порушеного питання відповідно до Закону України «Про звернення громадян»;</w:t>
      </w:r>
    </w:p>
    <w:p w:rsidR="008F2005" w:rsidRPr="008F2005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Pr="008F2005">
        <w:rPr>
          <w:rFonts w:ascii="Times New Roman" w:hAnsi="Times New Roman"/>
          <w:color w:val="000000"/>
          <w:sz w:val="28"/>
          <w:szCs w:val="28"/>
        </w:rPr>
        <w:t xml:space="preserve">3.4. </w:t>
      </w:r>
      <w:proofErr w:type="gramStart"/>
      <w:r w:rsidRPr="008F2005">
        <w:rPr>
          <w:rFonts w:ascii="Times New Roman" w:hAnsi="Times New Roman"/>
          <w:color w:val="000000"/>
          <w:sz w:val="28"/>
          <w:szCs w:val="28"/>
        </w:rPr>
        <w:t>За потреби</w:t>
      </w:r>
      <w:proofErr w:type="gram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проводяться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громадські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слухання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консультації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громадськістю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Петиції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якщо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така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вимога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міститься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відповідній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електронній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2005">
        <w:rPr>
          <w:rFonts w:ascii="Times New Roman" w:hAnsi="Times New Roman"/>
          <w:color w:val="000000"/>
          <w:sz w:val="28"/>
          <w:szCs w:val="28"/>
        </w:rPr>
        <w:t>петиції</w:t>
      </w:r>
      <w:proofErr w:type="spellEnd"/>
      <w:r w:rsidRPr="008F2005">
        <w:rPr>
          <w:rFonts w:ascii="Times New Roman" w:hAnsi="Times New Roman"/>
          <w:color w:val="000000"/>
          <w:sz w:val="28"/>
          <w:szCs w:val="28"/>
        </w:rPr>
        <w:t>;</w:t>
      </w:r>
    </w:p>
    <w:p w:rsidR="008F2005" w:rsidRDefault="008F2005" w:rsidP="008F200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8F63A0">
        <w:rPr>
          <w:rFonts w:ascii="Times New Roman" w:hAnsi="Times New Roman"/>
          <w:color w:val="000000"/>
          <w:sz w:val="28"/>
          <w:szCs w:val="28"/>
          <w:lang w:val="uk-UA"/>
        </w:rPr>
        <w:t>3.5. Результати розгляду електронної петиції не пізніше 7 робочих днів після закінчення розгляду, оприлюднюється у розділі «Електронні петиції до влади» офіційного сайту громади. У відповіді зазначаються заходи, які були вжиті або плануються для вирішення питань, викладених в електронній петиції та терміни вжиття заходів, що плануються або обґрунтована відмова, у разі не підтримання органом або посадовою особою такої електронної петиції та додаються копії усіх підготовлених проектів рішень або прийнятих документів (рішень, розпоряджень, наказів, тощо).</w:t>
      </w:r>
    </w:p>
    <w:p w:rsidR="008F2005" w:rsidRDefault="008F2005" w:rsidP="008F2005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F2005" w:rsidRDefault="008F2005" w:rsidP="008F2005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F2005" w:rsidRPr="008F2005" w:rsidRDefault="008F2005" w:rsidP="008F2005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F2005" w:rsidRPr="008F2005" w:rsidRDefault="008F2005" w:rsidP="008F2005">
      <w:pPr>
        <w:pStyle w:val="a4"/>
        <w:spacing w:after="0" w:line="360" w:lineRule="auto"/>
        <w:jc w:val="both"/>
        <w:rPr>
          <w:sz w:val="28"/>
          <w:szCs w:val="28"/>
        </w:rPr>
      </w:pPr>
      <w:r w:rsidRPr="008F2005">
        <w:rPr>
          <w:rFonts w:ascii="Times New Roman" w:hAnsi="Times New Roman"/>
          <w:color w:val="000000"/>
          <w:sz w:val="28"/>
          <w:szCs w:val="28"/>
          <w:lang w:val="uk-UA"/>
        </w:rPr>
        <w:t>                 Секретар ради                                                         Л.В.ОМЕЛИЧ</w:t>
      </w:r>
    </w:p>
    <w:p w:rsidR="00EF5139" w:rsidRPr="008F2005" w:rsidRDefault="00EF5139" w:rsidP="008F2005">
      <w:pPr>
        <w:spacing w:line="360" w:lineRule="auto"/>
        <w:rPr>
          <w:sz w:val="28"/>
          <w:szCs w:val="28"/>
        </w:rPr>
      </w:pPr>
    </w:p>
    <w:sectPr w:rsidR="00EF5139" w:rsidRPr="008F2005" w:rsidSect="001E785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74BA5"/>
    <w:multiLevelType w:val="multilevel"/>
    <w:tmpl w:val="A0C64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8F2005"/>
    <w:rsid w:val="00071B34"/>
    <w:rsid w:val="008F2005"/>
    <w:rsid w:val="008F63A0"/>
    <w:rsid w:val="00B9681C"/>
    <w:rsid w:val="00BF5AF9"/>
    <w:rsid w:val="00EF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8F20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1 Знак"/>
    <w:basedOn w:val="a0"/>
    <w:link w:val="Heading1"/>
    <w:qFormat/>
    <w:rsid w:val="008F2005"/>
    <w:rPr>
      <w:rFonts w:ascii="Times New Roman" w:eastAsia="Times New Roman" w:hAnsi="Times New Roman" w:cs="Times New Roman"/>
      <w:sz w:val="28"/>
      <w:szCs w:val="20"/>
    </w:rPr>
  </w:style>
  <w:style w:type="character" w:customStyle="1" w:styleId="rvts23">
    <w:name w:val="rvts23"/>
    <w:basedOn w:val="a0"/>
    <w:qFormat/>
    <w:rsid w:val="008F2005"/>
  </w:style>
  <w:style w:type="character" w:customStyle="1" w:styleId="a3">
    <w:name w:val="Выделение жирным"/>
    <w:qFormat/>
    <w:rsid w:val="008F2005"/>
    <w:rPr>
      <w:b/>
      <w:bCs/>
    </w:rPr>
  </w:style>
  <w:style w:type="paragraph" w:styleId="a4">
    <w:name w:val="Body Text"/>
    <w:basedOn w:val="a"/>
    <w:link w:val="a5"/>
    <w:rsid w:val="008F2005"/>
    <w:pPr>
      <w:spacing w:after="140"/>
    </w:pPr>
    <w:rPr>
      <w:lang w:val="ru-RU" w:eastAsia="ru-RU"/>
    </w:rPr>
  </w:style>
  <w:style w:type="character" w:customStyle="1" w:styleId="a5">
    <w:name w:val="Основной текст Знак"/>
    <w:basedOn w:val="a0"/>
    <w:link w:val="a4"/>
    <w:rsid w:val="008F2005"/>
    <w:rPr>
      <w:lang w:val="ru-RU" w:eastAsia="ru-RU"/>
    </w:rPr>
  </w:style>
  <w:style w:type="paragraph" w:styleId="a6">
    <w:name w:val="List Paragraph"/>
    <w:basedOn w:val="a"/>
    <w:uiPriority w:val="34"/>
    <w:qFormat/>
    <w:rsid w:val="008F2005"/>
    <w:pPr>
      <w:spacing w:after="160" w:line="259" w:lineRule="auto"/>
      <w:ind w:left="720"/>
      <w:contextualSpacing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5395</Words>
  <Characters>3076</Characters>
  <Application>Microsoft Office Word</Application>
  <DocSecurity>0</DocSecurity>
  <Lines>25</Lines>
  <Paragraphs>16</Paragraphs>
  <ScaleCrop>false</ScaleCrop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2020-01-14T11:53:00Z</dcterms:created>
  <dcterms:modified xsi:type="dcterms:W3CDTF">2020-01-28T06:53:00Z</dcterms:modified>
</cp:coreProperties>
</file>